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201"/>
        <w:gridCol w:w="1759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9E0246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9E0246">
              <w:rPr>
                <w:rFonts w:ascii="Times New Roman" w:hAnsi="Times New Roman"/>
                <w:lang/>
              </w:rPr>
              <w:t>Индивидуално дозирана, програмирана и контролисана физичка активност код деце и омладине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9E0246" w:rsidP="00C52A7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9E0246">
              <w:rPr>
                <w:rFonts w:ascii="Times New Roman" w:hAnsi="Times New Roman"/>
                <w:b/>
                <w:lang/>
              </w:rPr>
              <w:t xml:space="preserve">Парезановић Војислав (руководилац), </w:t>
            </w:r>
            <w:r w:rsidRPr="009E0246">
              <w:rPr>
                <w:rFonts w:ascii="Times New Roman" w:hAnsi="Times New Roman"/>
                <w:lang/>
              </w:rPr>
              <w:t>Ђукић Милан, Међо Бињана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047856" w:rsidP="00C52A7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047856">
              <w:rPr>
                <w:rFonts w:ascii="Times New Roman" w:hAnsi="Times New Roman"/>
                <w:lang/>
              </w:rPr>
              <w:t>Циљ предмета је омогућити студентима мастер студија боље разумевање и усвајање знања о утицају физичке активности на раст и развој деце, као и принципа дозирања вежбања. Такође, стицање знања о могућностима практичне апликације вежбања уопште, а превасходно у планирању, програмирању, праћењу, моделирању и вредновању физичких активности намењених деци и омладини.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047856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047856">
              <w:rPr>
                <w:rFonts w:ascii="Times New Roman" w:hAnsi="Times New Roman"/>
                <w:lang/>
              </w:rPr>
              <w:t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утицају физичке активности на раст и развој деце.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Такође, да буду оспособљени за практичну примену стечених знања, односно дизајнирање програма вежбања у циљу очувања здравља, као и за превенцију и терапију одређених обољења деце и омладине.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047856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047856">
              <w:rPr>
                <w:rFonts w:ascii="Times New Roman" w:hAnsi="Times New Roman"/>
                <w:bCs/>
                <w:lang w:val="ru-RU"/>
              </w:rPr>
              <w:t>Значај физичке активности за здравље деце. Последице физичке неактивности на раст, развој и здравље деце. Методе процене степена физичке активности код деце. Епидемиолошки подаци о вежбању у дечијем узрасту, у свету и код нас. Физиолошки механизми који доводе до утицаја физичке активности и вежбања на здравље деце. Психолошке и социолошке импликације примене здравог животног стила. Препоруке за физичку активност код деце. Гојазност, дијабетес, астма, епоилепсија и вежбање код деце. Карактеристике програма индивидуално дозиране, програмиране и контролисане физичке активности у очувању и унапређењу здравља. Карактеристике аеробног вежбања. Вежбне снаге. Вежбе флексибилности. ФИТТ принцип. Морфолошке и функционалне промене до којих доводи редовно вежбање. Обим и трајање морфолошких и функционалних адаптација. Маладаптације и негативни утицај вежбања. Врхунски спорт у дечијем узрасту. Промоција здравог животног стила и редовног вежбања у дечјем узрасту. Интервенције. Карактеристике спортских терена, спортских објеката и реквизита који се користе у дечјем узрасту. Теоријска настава је праћена извођењем практичне наставе у виду састављања индивидуалног програма дозиране физичке активности за популацију деце и омладине.</w:t>
            </w:r>
          </w:p>
        </w:tc>
      </w:tr>
      <w:tr w:rsidR="00DD7A0B" w:rsidRPr="005A4424" w:rsidTr="00B36FE1">
        <w:trPr>
          <w:trHeight w:val="1745"/>
          <w:jc w:val="center"/>
        </w:trPr>
        <w:tc>
          <w:tcPr>
            <w:tcW w:w="9573" w:type="dxa"/>
            <w:gridSpan w:val="6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047856" w:rsidRPr="00047856" w:rsidRDefault="00047856" w:rsidP="00047856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047856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Jackie Conkle. Physical Best: Physical education for Lifelong fitness and health, 4th Edition. Champaing, IL: Human Kinetics 2020.</w:t>
            </w:r>
          </w:p>
          <w:p w:rsidR="00047856" w:rsidRPr="00047856" w:rsidRDefault="00047856" w:rsidP="00047856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047856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Liguori G., Feito Y.Fountaine C and Roy B. ACSM s guidelines for exercise testing and prescription, 11th Edition. Lippincott Williams &amp; Wilkins 2021. </w:t>
            </w:r>
          </w:p>
          <w:p w:rsidR="00047856" w:rsidRPr="00047856" w:rsidRDefault="00047856" w:rsidP="00047856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047856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Faigenbaum  A., Lloyd R., Oliver J and ACSM's. Essentials of Youth Fitness, 1st Edition. Champaing, IL: Human Kinetics 2020.</w:t>
            </w:r>
          </w:p>
          <w:p w:rsidR="00047856" w:rsidRPr="00047856" w:rsidRDefault="00047856" w:rsidP="00047856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047856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Kisner C and Colby LA. Therapeutic Exercise: Foundations and Techniques, F.A. Davis Company 2012.</w:t>
            </w:r>
          </w:p>
          <w:p w:rsidR="00047856" w:rsidRPr="00047856" w:rsidRDefault="00047856" w:rsidP="00047856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047856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Southhern, M.S. Safe and effective exercise for overweight youth. CRC Press Taylor &amp; Francis group 2014.</w:t>
            </w:r>
          </w:p>
          <w:p w:rsidR="00DD7A0B" w:rsidRPr="00B36FE1" w:rsidRDefault="00047856" w:rsidP="00047856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047856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On line resursi</w:t>
            </w:r>
          </w:p>
        </w:tc>
      </w:tr>
      <w:tr w:rsidR="00DD7A0B" w:rsidRPr="005A4424" w:rsidTr="00804456">
        <w:trPr>
          <w:trHeight w:val="227"/>
          <w:jc w:val="center"/>
        </w:trPr>
        <w:tc>
          <w:tcPr>
            <w:tcW w:w="3347" w:type="dxa"/>
            <w:gridSpan w:val="2"/>
            <w:vAlign w:val="center"/>
          </w:tcPr>
          <w:p w:rsidR="00DD7A0B" w:rsidRPr="00804456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804456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2934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186859"/>
    <w:rsid w:val="00234EF4"/>
    <w:rsid w:val="002D7C5C"/>
    <w:rsid w:val="003875F1"/>
    <w:rsid w:val="003D48BF"/>
    <w:rsid w:val="00406F4A"/>
    <w:rsid w:val="004372D0"/>
    <w:rsid w:val="004D0DD6"/>
    <w:rsid w:val="00516027"/>
    <w:rsid w:val="00555583"/>
    <w:rsid w:val="0057318B"/>
    <w:rsid w:val="005A4424"/>
    <w:rsid w:val="005F2C22"/>
    <w:rsid w:val="006645B5"/>
    <w:rsid w:val="006E441D"/>
    <w:rsid w:val="006F40D2"/>
    <w:rsid w:val="006F5722"/>
    <w:rsid w:val="00804456"/>
    <w:rsid w:val="00813EBB"/>
    <w:rsid w:val="0083077F"/>
    <w:rsid w:val="008360F0"/>
    <w:rsid w:val="00873F81"/>
    <w:rsid w:val="008826BA"/>
    <w:rsid w:val="00920685"/>
    <w:rsid w:val="00923D1D"/>
    <w:rsid w:val="009942B9"/>
    <w:rsid w:val="009E0246"/>
    <w:rsid w:val="00A8256E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86277"/>
    <w:rsid w:val="00D93A78"/>
    <w:rsid w:val="00DA4793"/>
    <w:rsid w:val="00DC051E"/>
    <w:rsid w:val="00DD7A0B"/>
    <w:rsid w:val="00EC3927"/>
    <w:rsid w:val="00EC4789"/>
    <w:rsid w:val="00F71DBF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2021-11-23T13:01:00Z</dcterms:created>
  <dcterms:modified xsi:type="dcterms:W3CDTF">2022-01-11T13:18:00Z</dcterms:modified>
</cp:coreProperties>
</file>